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AEA" w:rsidRPr="00D51643" w:rsidRDefault="00E26AEA" w:rsidP="00E26AEA">
      <w:pPr>
        <w:spacing w:after="0" w:line="240" w:lineRule="auto"/>
        <w:rPr>
          <w:rFonts w:asciiTheme="majorHAnsi" w:hAnsiTheme="majorHAnsi" w:cstheme="majorHAnsi"/>
          <w:b/>
          <w:sz w:val="25"/>
          <w:szCs w:val="25"/>
        </w:rPr>
      </w:pPr>
      <w:r w:rsidRPr="00D51643">
        <w:rPr>
          <w:rFonts w:asciiTheme="majorHAnsi" w:hAnsiTheme="majorHAnsi" w:cstheme="majorHAnsi"/>
          <w:sz w:val="25"/>
          <w:szCs w:val="25"/>
        </w:rPr>
        <w:t>TRƯỜNG ĐẠI HỌC HÀ NỘ</w:t>
      </w:r>
      <w:r w:rsidR="00D51643">
        <w:rPr>
          <w:rFonts w:asciiTheme="majorHAnsi" w:hAnsiTheme="majorHAnsi" w:cstheme="majorHAnsi"/>
          <w:sz w:val="25"/>
          <w:szCs w:val="25"/>
        </w:rPr>
        <w:t xml:space="preserve">I              </w:t>
      </w:r>
      <w:r w:rsidRPr="00D51643">
        <w:rPr>
          <w:rFonts w:asciiTheme="majorHAnsi" w:hAnsiTheme="majorHAnsi" w:cstheme="majorHAnsi"/>
          <w:b/>
          <w:sz w:val="25"/>
          <w:szCs w:val="25"/>
        </w:rPr>
        <w:t>CỘNG HÒA XÃ HỘI CHỦ NGHĨA VIỆT NAM</w:t>
      </w:r>
    </w:p>
    <w:p w:rsidR="00E26AEA" w:rsidRPr="00C37F6A" w:rsidRDefault="00E26AEA" w:rsidP="00E26AEA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  <w:r w:rsidRPr="00D51643">
        <w:rPr>
          <w:rFonts w:asciiTheme="majorHAnsi" w:hAnsiTheme="majorHAnsi" w:cstheme="majorHAnsi"/>
          <w:b/>
          <w:sz w:val="25"/>
          <w:szCs w:val="25"/>
        </w:rPr>
        <w:t>BAN CHỈ HUY QUÂN SỰ</w:t>
      </w:r>
      <w:r w:rsidRPr="00C37F6A">
        <w:rPr>
          <w:rFonts w:asciiTheme="majorHAnsi" w:hAnsiTheme="majorHAnsi" w:cstheme="majorHAnsi"/>
          <w:b/>
          <w:sz w:val="26"/>
          <w:szCs w:val="26"/>
        </w:rPr>
        <w:tab/>
      </w:r>
      <w:r w:rsidRPr="00C37F6A">
        <w:rPr>
          <w:rFonts w:asciiTheme="majorHAnsi" w:hAnsiTheme="majorHAnsi" w:cstheme="majorHAnsi"/>
          <w:b/>
          <w:sz w:val="26"/>
          <w:szCs w:val="26"/>
        </w:rPr>
        <w:tab/>
      </w:r>
      <w:r w:rsidRPr="00C37F6A">
        <w:rPr>
          <w:rFonts w:asciiTheme="majorHAnsi" w:hAnsiTheme="majorHAnsi" w:cstheme="majorHAnsi"/>
          <w:b/>
          <w:sz w:val="26"/>
          <w:szCs w:val="26"/>
        </w:rPr>
        <w:tab/>
        <w:t xml:space="preserve">     </w:t>
      </w:r>
      <w:r w:rsidR="00D51643">
        <w:rPr>
          <w:rFonts w:asciiTheme="majorHAnsi" w:hAnsiTheme="majorHAnsi" w:cstheme="majorHAnsi"/>
          <w:b/>
          <w:sz w:val="26"/>
          <w:szCs w:val="26"/>
        </w:rPr>
        <w:t xml:space="preserve">       </w:t>
      </w:r>
      <w:proofErr w:type="spellStart"/>
      <w:r w:rsidRPr="00D51643">
        <w:rPr>
          <w:rFonts w:asciiTheme="majorHAnsi" w:hAnsiTheme="majorHAnsi" w:cstheme="majorHAnsi"/>
          <w:b/>
          <w:sz w:val="26"/>
          <w:szCs w:val="26"/>
        </w:rPr>
        <w:t>Độc</w:t>
      </w:r>
      <w:proofErr w:type="spellEnd"/>
      <w:r w:rsidRPr="00D51643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D51643">
        <w:rPr>
          <w:rFonts w:asciiTheme="majorHAnsi" w:hAnsiTheme="majorHAnsi" w:cstheme="majorHAnsi"/>
          <w:b/>
          <w:sz w:val="26"/>
          <w:szCs w:val="26"/>
        </w:rPr>
        <w:t>lập</w:t>
      </w:r>
      <w:proofErr w:type="spellEnd"/>
      <w:r w:rsidRPr="00D51643">
        <w:rPr>
          <w:rFonts w:asciiTheme="majorHAnsi" w:hAnsiTheme="majorHAnsi" w:cstheme="majorHAnsi"/>
          <w:b/>
          <w:sz w:val="26"/>
          <w:szCs w:val="26"/>
        </w:rPr>
        <w:t xml:space="preserve">- </w:t>
      </w:r>
      <w:proofErr w:type="spellStart"/>
      <w:r w:rsidRPr="00D51643">
        <w:rPr>
          <w:rFonts w:asciiTheme="majorHAnsi" w:hAnsiTheme="majorHAnsi" w:cstheme="majorHAnsi"/>
          <w:b/>
          <w:sz w:val="26"/>
          <w:szCs w:val="26"/>
        </w:rPr>
        <w:t>Tự</w:t>
      </w:r>
      <w:proofErr w:type="spellEnd"/>
      <w:r w:rsidRPr="00D51643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gramStart"/>
      <w:r w:rsidRPr="00D51643">
        <w:rPr>
          <w:rFonts w:asciiTheme="majorHAnsi" w:hAnsiTheme="majorHAnsi" w:cstheme="majorHAnsi"/>
          <w:b/>
          <w:sz w:val="26"/>
          <w:szCs w:val="26"/>
        </w:rPr>
        <w:t>do</w:t>
      </w:r>
      <w:proofErr w:type="gramEnd"/>
      <w:r w:rsidRPr="00D51643">
        <w:rPr>
          <w:rFonts w:asciiTheme="majorHAnsi" w:hAnsiTheme="majorHAnsi" w:cstheme="majorHAnsi"/>
          <w:b/>
          <w:sz w:val="26"/>
          <w:szCs w:val="26"/>
        </w:rPr>
        <w:t xml:space="preserve"> – </w:t>
      </w:r>
      <w:proofErr w:type="spellStart"/>
      <w:r w:rsidRPr="00D51643">
        <w:rPr>
          <w:rFonts w:asciiTheme="majorHAnsi" w:hAnsiTheme="majorHAnsi" w:cstheme="majorHAnsi"/>
          <w:b/>
          <w:sz w:val="26"/>
          <w:szCs w:val="26"/>
        </w:rPr>
        <w:t>Hạnh</w:t>
      </w:r>
      <w:proofErr w:type="spellEnd"/>
      <w:r w:rsidRPr="00D51643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D51643">
        <w:rPr>
          <w:rFonts w:asciiTheme="majorHAnsi" w:hAnsiTheme="majorHAnsi" w:cstheme="majorHAnsi"/>
          <w:b/>
          <w:sz w:val="26"/>
          <w:szCs w:val="26"/>
        </w:rPr>
        <w:t>phúc</w:t>
      </w:r>
      <w:proofErr w:type="spellEnd"/>
    </w:p>
    <w:p w:rsidR="00E26AEA" w:rsidRPr="00C37F6A" w:rsidRDefault="00EF4E05" w:rsidP="00E26AEA">
      <w:pPr>
        <w:spacing w:before="120" w:after="0" w:line="240" w:lineRule="auto"/>
        <w:rPr>
          <w:rFonts w:asciiTheme="majorHAnsi" w:hAnsiTheme="majorHAnsi" w:cstheme="majorHAnsi"/>
          <w:sz w:val="26"/>
          <w:szCs w:val="26"/>
        </w:rPr>
      </w:pPr>
      <w:r w:rsidRPr="00C37F6A">
        <w:rPr>
          <w:rFonts w:asciiTheme="majorHAnsi" w:hAnsiTheme="majorHAnsi" w:cstheme="majorHAnsi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1118" wp14:editId="01F79286">
                <wp:simplePos x="0" y="0"/>
                <wp:positionH relativeFrom="column">
                  <wp:posOffset>378460</wp:posOffset>
                </wp:positionH>
                <wp:positionV relativeFrom="paragraph">
                  <wp:posOffset>15240</wp:posOffset>
                </wp:positionV>
                <wp:extent cx="950595" cy="0"/>
                <wp:effectExtent l="0" t="0" r="2095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0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.8pt;margin-top:1.2pt;width:74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4jcIgIAAEk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"/>
            </w:pict>
          </mc:Fallback>
        </mc:AlternateContent>
      </w:r>
      <w:r w:rsidR="00AD3A97" w:rsidRPr="00C37F6A">
        <w:rPr>
          <w:rFonts w:asciiTheme="majorHAnsi" w:hAnsiTheme="majorHAnsi" w:cstheme="majorHAnsi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113C" wp14:editId="78CAE098">
                <wp:simplePos x="0" y="0"/>
                <wp:positionH relativeFrom="column">
                  <wp:posOffset>3248660</wp:posOffset>
                </wp:positionH>
                <wp:positionV relativeFrom="paragraph">
                  <wp:posOffset>12065</wp:posOffset>
                </wp:positionV>
                <wp:extent cx="1990725" cy="0"/>
                <wp:effectExtent l="0" t="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255.8pt;margin-top:.95pt;width:1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"/>
            </w:pict>
          </mc:Fallback>
        </mc:AlternateContent>
      </w:r>
      <w:r w:rsidR="00E26AEA" w:rsidRPr="00C37F6A">
        <w:rPr>
          <w:rFonts w:asciiTheme="majorHAnsi" w:hAnsiTheme="majorHAnsi" w:cstheme="majorHAnsi"/>
          <w:sz w:val="26"/>
          <w:szCs w:val="26"/>
        </w:rPr>
        <w:t xml:space="preserve">     </w:t>
      </w:r>
      <w:proofErr w:type="spellStart"/>
      <w:r w:rsidR="00E26AEA" w:rsidRPr="00274741">
        <w:rPr>
          <w:rFonts w:asciiTheme="majorHAnsi" w:hAnsiTheme="majorHAnsi" w:cstheme="majorHAnsi"/>
          <w:sz w:val="25"/>
          <w:szCs w:val="25"/>
        </w:rPr>
        <w:t>Số</w:t>
      </w:r>
      <w:proofErr w:type="spellEnd"/>
      <w:r w:rsidR="00274741" w:rsidRPr="00274741">
        <w:rPr>
          <w:rFonts w:asciiTheme="majorHAnsi" w:hAnsiTheme="majorHAnsi" w:cstheme="majorHAnsi"/>
          <w:sz w:val="25"/>
          <w:szCs w:val="25"/>
        </w:rPr>
        <w:t>: 22</w:t>
      </w:r>
      <w:r w:rsidR="00E26AEA" w:rsidRPr="00274741">
        <w:rPr>
          <w:rFonts w:asciiTheme="majorHAnsi" w:hAnsiTheme="majorHAnsi" w:cstheme="majorHAnsi"/>
          <w:sz w:val="25"/>
          <w:szCs w:val="25"/>
        </w:rPr>
        <w:t>/</w:t>
      </w:r>
      <w:proofErr w:type="spellStart"/>
      <w:r w:rsidR="00E26AEA" w:rsidRPr="00274741">
        <w:rPr>
          <w:rFonts w:asciiTheme="majorHAnsi" w:hAnsiTheme="majorHAnsi" w:cstheme="majorHAnsi"/>
          <w:sz w:val="25"/>
          <w:szCs w:val="25"/>
        </w:rPr>
        <w:t>GTrT</w:t>
      </w:r>
      <w:proofErr w:type="spellEnd"/>
      <w:r w:rsidR="00E26AEA" w:rsidRPr="00274741">
        <w:rPr>
          <w:rFonts w:asciiTheme="majorHAnsi" w:hAnsiTheme="majorHAnsi" w:cstheme="majorHAnsi"/>
          <w:sz w:val="25"/>
          <w:szCs w:val="25"/>
        </w:rPr>
        <w:t>- BCH</w:t>
      </w:r>
      <w:r w:rsidR="00E26AEA" w:rsidRPr="00C37F6A">
        <w:rPr>
          <w:rFonts w:asciiTheme="majorHAnsi" w:hAnsiTheme="majorHAnsi" w:cstheme="majorHAnsi"/>
          <w:sz w:val="26"/>
          <w:szCs w:val="26"/>
        </w:rPr>
        <w:tab/>
      </w:r>
      <w:r w:rsidR="00E26AEA" w:rsidRPr="00C37F6A">
        <w:rPr>
          <w:rFonts w:asciiTheme="majorHAnsi" w:hAnsiTheme="majorHAnsi" w:cstheme="majorHAnsi"/>
          <w:sz w:val="26"/>
          <w:szCs w:val="26"/>
        </w:rPr>
        <w:tab/>
      </w:r>
      <w:r w:rsidR="00E26AEA" w:rsidRPr="00C37F6A">
        <w:rPr>
          <w:rFonts w:asciiTheme="majorHAnsi" w:hAnsiTheme="majorHAnsi" w:cstheme="majorHAnsi"/>
          <w:sz w:val="26"/>
          <w:szCs w:val="26"/>
        </w:rPr>
        <w:tab/>
      </w:r>
      <w:r w:rsidR="00E26AEA" w:rsidRPr="00C37F6A">
        <w:rPr>
          <w:rFonts w:asciiTheme="majorHAnsi" w:hAnsiTheme="majorHAnsi" w:cstheme="majorHAnsi"/>
          <w:sz w:val="26"/>
          <w:szCs w:val="26"/>
        </w:rPr>
        <w:tab/>
      </w:r>
      <w:r w:rsidR="00274741">
        <w:rPr>
          <w:rFonts w:asciiTheme="majorHAnsi" w:hAnsiTheme="majorHAnsi" w:cstheme="majorHAnsi"/>
          <w:sz w:val="26"/>
          <w:szCs w:val="26"/>
        </w:rPr>
        <w:t xml:space="preserve">  </w:t>
      </w:r>
      <w:r w:rsidR="00E26AEA" w:rsidRPr="00C37F6A">
        <w:rPr>
          <w:rFonts w:asciiTheme="majorHAnsi" w:hAnsiTheme="majorHAnsi" w:cstheme="majorHAnsi"/>
          <w:sz w:val="26"/>
          <w:szCs w:val="26"/>
        </w:rPr>
        <w:t xml:space="preserve">  </w:t>
      </w:r>
      <w:proofErr w:type="spellStart"/>
      <w:r w:rsidR="00E26AEA" w:rsidRPr="007C6F0C">
        <w:rPr>
          <w:rFonts w:asciiTheme="majorHAnsi" w:hAnsiTheme="majorHAnsi" w:cstheme="majorHAnsi"/>
          <w:i/>
          <w:sz w:val="26"/>
          <w:szCs w:val="26"/>
        </w:rPr>
        <w:t>Hà</w:t>
      </w:r>
      <w:proofErr w:type="spellEnd"/>
      <w:r w:rsidR="00E26AEA" w:rsidRPr="007C6F0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E26AEA" w:rsidRPr="007C6F0C">
        <w:rPr>
          <w:rFonts w:asciiTheme="majorHAnsi" w:hAnsiTheme="majorHAnsi" w:cstheme="majorHAnsi"/>
          <w:i/>
          <w:sz w:val="26"/>
          <w:szCs w:val="26"/>
        </w:rPr>
        <w:t>Nội</w:t>
      </w:r>
      <w:proofErr w:type="spellEnd"/>
      <w:r w:rsidR="00E26AEA" w:rsidRPr="007C6F0C">
        <w:rPr>
          <w:rFonts w:asciiTheme="majorHAnsi" w:hAnsiTheme="majorHAnsi" w:cstheme="majorHAnsi"/>
          <w:i/>
          <w:sz w:val="26"/>
          <w:szCs w:val="26"/>
        </w:rPr>
        <w:t xml:space="preserve">, </w:t>
      </w:r>
      <w:proofErr w:type="spellStart"/>
      <w:r w:rsidR="00E26AEA" w:rsidRPr="007C6F0C">
        <w:rPr>
          <w:rFonts w:asciiTheme="majorHAnsi" w:hAnsiTheme="majorHAnsi" w:cstheme="majorHAnsi"/>
          <w:i/>
          <w:sz w:val="26"/>
          <w:szCs w:val="26"/>
        </w:rPr>
        <w:t>ngày</w:t>
      </w:r>
      <w:proofErr w:type="spellEnd"/>
      <w:r w:rsidR="00E26AEA" w:rsidRPr="007C6F0C">
        <w:rPr>
          <w:rFonts w:asciiTheme="majorHAnsi" w:hAnsiTheme="majorHAnsi" w:cstheme="majorHAnsi"/>
          <w:i/>
          <w:sz w:val="26"/>
          <w:szCs w:val="26"/>
        </w:rPr>
        <w:t xml:space="preserve"> </w:t>
      </w:r>
      <w:r w:rsidR="00945B69">
        <w:rPr>
          <w:rFonts w:asciiTheme="majorHAnsi" w:hAnsiTheme="majorHAnsi" w:cstheme="majorHAnsi"/>
          <w:i/>
          <w:sz w:val="26"/>
          <w:szCs w:val="26"/>
        </w:rPr>
        <w:t>05</w:t>
      </w:r>
      <w:r w:rsidR="00D51643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E26AEA" w:rsidRPr="007C6F0C">
        <w:rPr>
          <w:rFonts w:asciiTheme="majorHAnsi" w:hAnsiTheme="majorHAnsi" w:cstheme="majorHAnsi"/>
          <w:i/>
          <w:sz w:val="26"/>
          <w:szCs w:val="26"/>
        </w:rPr>
        <w:t>tháng</w:t>
      </w:r>
      <w:proofErr w:type="spellEnd"/>
      <w:r w:rsidR="00274741">
        <w:rPr>
          <w:rFonts w:asciiTheme="majorHAnsi" w:hAnsiTheme="majorHAnsi" w:cstheme="majorHAnsi"/>
          <w:i/>
          <w:sz w:val="26"/>
          <w:szCs w:val="26"/>
        </w:rPr>
        <w:t xml:space="preserve"> 9</w:t>
      </w:r>
      <w:r w:rsidR="00E26AEA" w:rsidRPr="007C6F0C">
        <w:rPr>
          <w:rFonts w:asciiTheme="majorHAnsi" w:hAnsiTheme="majorHAnsi" w:cstheme="majorHAnsi"/>
          <w:i/>
          <w:sz w:val="26"/>
          <w:szCs w:val="26"/>
        </w:rPr>
        <w:t xml:space="preserve"> </w:t>
      </w:r>
      <w:proofErr w:type="spellStart"/>
      <w:r w:rsidR="00E26AEA" w:rsidRPr="007C6F0C">
        <w:rPr>
          <w:rFonts w:asciiTheme="majorHAnsi" w:hAnsiTheme="majorHAnsi" w:cstheme="majorHAnsi"/>
          <w:i/>
          <w:sz w:val="26"/>
          <w:szCs w:val="26"/>
        </w:rPr>
        <w:t>năm</w:t>
      </w:r>
      <w:proofErr w:type="spellEnd"/>
      <w:r w:rsidR="00E26AEA" w:rsidRPr="007C6F0C">
        <w:rPr>
          <w:rFonts w:asciiTheme="majorHAnsi" w:hAnsiTheme="majorHAnsi" w:cstheme="majorHAnsi"/>
          <w:i/>
          <w:sz w:val="26"/>
          <w:szCs w:val="26"/>
        </w:rPr>
        <w:t xml:space="preserve"> 20</w:t>
      </w:r>
      <w:r w:rsidR="00D51643">
        <w:rPr>
          <w:rFonts w:asciiTheme="majorHAnsi" w:hAnsiTheme="majorHAnsi" w:cstheme="majorHAnsi"/>
          <w:i/>
          <w:sz w:val="26"/>
          <w:szCs w:val="26"/>
        </w:rPr>
        <w:t>22</w:t>
      </w:r>
    </w:p>
    <w:p w:rsidR="00E26AEA" w:rsidRPr="00304DA7" w:rsidRDefault="00E26AEA" w:rsidP="00E26AEA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E26AEA" w:rsidRPr="00C37F6A" w:rsidRDefault="00E26AEA" w:rsidP="00304DA7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37F6A">
        <w:rPr>
          <w:rFonts w:asciiTheme="majorHAnsi" w:hAnsiTheme="majorHAnsi" w:cstheme="majorHAnsi"/>
          <w:b/>
          <w:sz w:val="26"/>
          <w:szCs w:val="26"/>
        </w:rPr>
        <w:t>GIẤY TRIỆU TẬP</w:t>
      </w:r>
    </w:p>
    <w:p w:rsidR="00E26AEA" w:rsidRPr="009E0C7D" w:rsidRDefault="00E26AEA" w:rsidP="00E26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E0C7D">
        <w:rPr>
          <w:rFonts w:ascii="Times New Roman" w:hAnsi="Times New Roman"/>
          <w:b/>
          <w:sz w:val="26"/>
          <w:szCs w:val="26"/>
        </w:rPr>
        <w:t xml:space="preserve">Nam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khoá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20</w:t>
      </w:r>
      <w:r w:rsidR="003E54F6" w:rsidRPr="009E0C7D">
        <w:rPr>
          <w:rFonts w:ascii="Times New Roman" w:hAnsi="Times New Roman"/>
          <w:b/>
          <w:sz w:val="26"/>
          <w:szCs w:val="26"/>
        </w:rPr>
        <w:t>21</w:t>
      </w:r>
      <w:r w:rsidRPr="009E0C7D">
        <w:rPr>
          <w:rFonts w:ascii="Times New Roman" w:hAnsi="Times New Roman"/>
          <w:b/>
          <w:sz w:val="26"/>
          <w:szCs w:val="26"/>
        </w:rPr>
        <w:t>- 202</w:t>
      </w:r>
      <w:r w:rsidR="003E54F6" w:rsidRPr="009E0C7D">
        <w:rPr>
          <w:rFonts w:ascii="Times New Roman" w:hAnsi="Times New Roman"/>
          <w:b/>
          <w:sz w:val="26"/>
          <w:szCs w:val="26"/>
        </w:rPr>
        <w:t xml:space="preserve">5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nhập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chưa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nộp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</w:p>
    <w:p w:rsidR="00E26AEA" w:rsidRPr="009E0C7D" w:rsidRDefault="003E54F6" w:rsidP="00E26A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E0C7D">
        <w:rPr>
          <w:rFonts w:ascii="Times New Roman" w:hAnsi="Times New Roman"/>
          <w:b/>
          <w:sz w:val="26"/>
          <w:szCs w:val="26"/>
        </w:rPr>
        <w:t>G</w:t>
      </w:r>
      <w:r w:rsidR="00E26AEA" w:rsidRPr="009E0C7D">
        <w:rPr>
          <w:rFonts w:ascii="Times New Roman" w:hAnsi="Times New Roman"/>
          <w:b/>
          <w:sz w:val="26"/>
          <w:szCs w:val="26"/>
        </w:rPr>
        <w:t>iấy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chứng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đăng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ký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quân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sự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và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E26AEA" w:rsidRPr="009E0C7D">
        <w:rPr>
          <w:rFonts w:ascii="Times New Roman" w:hAnsi="Times New Roman"/>
          <w:b/>
          <w:sz w:val="26"/>
          <w:szCs w:val="26"/>
        </w:rPr>
        <w:t>giấy</w:t>
      </w:r>
      <w:proofErr w:type="spellEnd"/>
      <w:r w:rsidR="00E26AEA" w:rsidRPr="009E0C7D">
        <w:rPr>
          <w:rFonts w:ascii="Times New Roman" w:hAnsi="Times New Roman"/>
          <w:b/>
          <w:sz w:val="26"/>
          <w:szCs w:val="26"/>
        </w:rPr>
        <w:t xml:space="preserve"> </w:t>
      </w:r>
      <w:r w:rsidRPr="009E0C7D">
        <w:rPr>
          <w:rFonts w:ascii="Times New Roman" w:hAnsi="Times New Roman"/>
          <w:b/>
          <w:sz w:val="26"/>
          <w:szCs w:val="26"/>
        </w:rPr>
        <w:t xml:space="preserve">di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chuyển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nghĩa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vụ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quân</w:t>
      </w:r>
      <w:proofErr w:type="spellEnd"/>
      <w:r w:rsidRPr="009E0C7D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9E0C7D">
        <w:rPr>
          <w:rFonts w:ascii="Times New Roman" w:hAnsi="Times New Roman"/>
          <w:b/>
          <w:sz w:val="26"/>
          <w:szCs w:val="26"/>
        </w:rPr>
        <w:t>sự</w:t>
      </w:r>
      <w:proofErr w:type="spellEnd"/>
    </w:p>
    <w:p w:rsidR="00E26AEA" w:rsidRPr="00C37F6A" w:rsidRDefault="00E26AEA" w:rsidP="00E26AE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</w:rPr>
      </w:pPr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</w:p>
    <w:p w:rsidR="00E26AEA" w:rsidRPr="00C37F6A" w:rsidRDefault="00AA22F6" w:rsidP="00E26AEA">
      <w:pPr>
        <w:spacing w:before="120"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i/>
          <w:sz w:val="26"/>
          <w:szCs w:val="26"/>
        </w:rPr>
        <w:t xml:space="preserve">          </w:t>
      </w:r>
      <w:r w:rsidR="00E26AEA"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26AEA" w:rsidRPr="00C37F6A">
        <w:rPr>
          <w:rFonts w:asciiTheme="majorHAnsi" w:hAnsiTheme="majorHAnsi" w:cstheme="majorHAnsi"/>
          <w:sz w:val="26"/>
          <w:szCs w:val="26"/>
        </w:rPr>
        <w:t>Kính</w:t>
      </w:r>
      <w:proofErr w:type="spellEnd"/>
      <w:r w:rsidR="00E26AEA"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E26AEA" w:rsidRPr="00C37F6A">
        <w:rPr>
          <w:rFonts w:asciiTheme="majorHAnsi" w:hAnsiTheme="majorHAnsi" w:cstheme="majorHAnsi"/>
          <w:sz w:val="26"/>
          <w:szCs w:val="26"/>
        </w:rPr>
        <w:t>gử</w:t>
      </w:r>
      <w:r>
        <w:rPr>
          <w:rFonts w:asciiTheme="majorHAnsi" w:hAnsiTheme="majorHAnsi" w:cstheme="majorHAnsi"/>
          <w:sz w:val="26"/>
          <w:szCs w:val="26"/>
        </w:rPr>
        <w:t>i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: Ban </w:t>
      </w:r>
      <w:proofErr w:type="spellStart"/>
      <w:r>
        <w:rPr>
          <w:rFonts w:asciiTheme="majorHAnsi" w:hAnsiTheme="majorHAnsi" w:cstheme="majorHAnsi"/>
          <w:sz w:val="26"/>
          <w:szCs w:val="26"/>
        </w:rPr>
        <w:t>Chủ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nhiệm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các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Khoa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quản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lý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sinh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viên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hệ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chính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quy</w:t>
      </w:r>
      <w:proofErr w:type="spellEnd"/>
    </w:p>
    <w:p w:rsidR="00E26AEA" w:rsidRPr="00C37F6A" w:rsidRDefault="00E26AEA" w:rsidP="00E26AEA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E26AEA" w:rsidRPr="0058780B" w:rsidRDefault="00E26AEA" w:rsidP="008403A5">
      <w:pPr>
        <w:spacing w:before="120" w:after="0"/>
        <w:ind w:firstLine="720"/>
        <w:jc w:val="both"/>
        <w:rPr>
          <w:rFonts w:asciiTheme="majorHAnsi" w:hAnsiTheme="majorHAnsi" w:cstheme="majorHAnsi"/>
          <w:i/>
          <w:spacing w:val="-6"/>
          <w:sz w:val="25"/>
          <w:szCs w:val="25"/>
        </w:rPr>
      </w:pP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Căn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cứ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Luật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nghĩa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vụ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quân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sự</w:t>
      </w:r>
      <w:proofErr w:type="spellEnd"/>
      <w:r w:rsidR="001E36DA"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="001E36DA" w:rsidRPr="0058780B">
        <w:rPr>
          <w:rFonts w:asciiTheme="majorHAnsi" w:hAnsiTheme="majorHAnsi"/>
          <w:i/>
          <w:spacing w:val="-6"/>
          <w:sz w:val="25"/>
          <w:szCs w:val="25"/>
        </w:rPr>
        <w:t>số</w:t>
      </w:r>
      <w:proofErr w:type="spellEnd"/>
      <w:r w:rsidR="001E36DA" w:rsidRPr="0058780B">
        <w:rPr>
          <w:rFonts w:asciiTheme="majorHAnsi" w:hAnsiTheme="majorHAnsi"/>
          <w:i/>
          <w:spacing w:val="-6"/>
          <w:sz w:val="25"/>
          <w:szCs w:val="25"/>
        </w:rPr>
        <w:t xml:space="preserve"> 78/2015/QH13</w:t>
      </w:r>
      <w:r w:rsidR="001E36DA"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="001E36DA" w:rsidRPr="0058780B">
        <w:rPr>
          <w:rFonts w:asciiTheme="majorHAnsi" w:hAnsiTheme="majorHAnsi" w:cstheme="majorHAnsi"/>
          <w:i/>
          <w:spacing w:val="-6"/>
          <w:sz w:val="25"/>
          <w:szCs w:val="25"/>
        </w:rPr>
        <w:t>ngày</w:t>
      </w:r>
      <w:proofErr w:type="spellEnd"/>
      <w:r w:rsidR="001E36DA"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19/6/2015;</w:t>
      </w:r>
    </w:p>
    <w:p w:rsidR="003E54F6" w:rsidRPr="0058780B" w:rsidRDefault="00E26AEA" w:rsidP="0058780B">
      <w:pPr>
        <w:spacing w:after="0"/>
        <w:ind w:firstLine="720"/>
        <w:jc w:val="both"/>
        <w:rPr>
          <w:rFonts w:asciiTheme="majorHAnsi" w:hAnsiTheme="majorHAnsi"/>
          <w:i/>
          <w:spacing w:val="-6"/>
          <w:sz w:val="25"/>
          <w:szCs w:val="25"/>
        </w:rPr>
      </w:pP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Căn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>cứ</w:t>
      </w:r>
      <w:proofErr w:type="spellEnd"/>
      <w:r w:rsidRPr="0058780B">
        <w:rPr>
          <w:rFonts w:asciiTheme="majorHAnsi" w:hAnsiTheme="majorHAnsi" w:cs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Nghị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định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số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13/2016/NĐ-CP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ngày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19/02/2016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của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Chính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phủ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quy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định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 xml:space="preserve">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về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  <w:lang w:val="vi-VN"/>
        </w:rPr>
        <w:t xml:space="preserve"> trình tự, thủ tục đăng ký nghĩa vụ quân sự; trách nhiệm của các cơ quan, tổ chức và chế độ, chính sách của công dân trong thời gian đăng ký, khám, kiểm </w:t>
      </w:r>
      <w:proofErr w:type="spellStart"/>
      <w:r w:rsidR="003E54F6" w:rsidRPr="0058780B">
        <w:rPr>
          <w:rFonts w:asciiTheme="majorHAnsi" w:hAnsiTheme="majorHAnsi"/>
          <w:i/>
          <w:spacing w:val="-6"/>
          <w:sz w:val="25"/>
          <w:szCs w:val="25"/>
        </w:rPr>
        <w:t>tr</w:t>
      </w:r>
      <w:proofErr w:type="spellEnd"/>
      <w:r w:rsidR="003E54F6" w:rsidRPr="0058780B">
        <w:rPr>
          <w:rFonts w:asciiTheme="majorHAnsi" w:hAnsiTheme="majorHAnsi"/>
          <w:i/>
          <w:spacing w:val="-6"/>
          <w:sz w:val="25"/>
          <w:szCs w:val="25"/>
          <w:lang w:val="vi-VN"/>
        </w:rPr>
        <w:t>a sức khỏe nghĩa vụ quân sự</w:t>
      </w:r>
      <w:r w:rsidR="0058780B" w:rsidRPr="0058780B">
        <w:rPr>
          <w:rFonts w:asciiTheme="majorHAnsi" w:hAnsiTheme="majorHAnsi"/>
          <w:i/>
          <w:spacing w:val="-6"/>
          <w:sz w:val="25"/>
          <w:szCs w:val="25"/>
        </w:rPr>
        <w:t>,</w:t>
      </w:r>
    </w:p>
    <w:p w:rsidR="00E26AEA" w:rsidRPr="00C37F6A" w:rsidRDefault="00E26AEA" w:rsidP="008403A5">
      <w:pPr>
        <w:spacing w:before="120" w:after="0" w:line="240" w:lineRule="auto"/>
        <w:ind w:firstLine="720"/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Ban </w:t>
      </w:r>
      <w:proofErr w:type="spellStart"/>
      <w:r>
        <w:rPr>
          <w:rFonts w:asciiTheme="majorHAnsi" w:hAnsiTheme="majorHAnsi" w:cstheme="majorHAnsi"/>
          <w:b/>
          <w:sz w:val="26"/>
          <w:szCs w:val="26"/>
        </w:rPr>
        <w:t>C</w:t>
      </w:r>
      <w:r w:rsidRPr="00C37F6A">
        <w:rPr>
          <w:rFonts w:asciiTheme="majorHAnsi" w:hAnsiTheme="majorHAnsi" w:cstheme="majorHAnsi"/>
          <w:b/>
          <w:sz w:val="26"/>
          <w:szCs w:val="26"/>
        </w:rPr>
        <w:t>hỉ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huy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quân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sự</w:t>
      </w:r>
      <w:proofErr w:type="spellEnd"/>
      <w:r w:rsidR="009145F5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9145F5">
        <w:rPr>
          <w:rFonts w:asciiTheme="majorHAnsi" w:hAnsiTheme="majorHAnsi" w:cstheme="majorHAnsi"/>
          <w:b/>
          <w:sz w:val="26"/>
          <w:szCs w:val="26"/>
        </w:rPr>
        <w:t>T</w:t>
      </w:r>
      <w:r w:rsidRPr="00C37F6A">
        <w:rPr>
          <w:rFonts w:asciiTheme="majorHAnsi" w:hAnsiTheme="majorHAnsi" w:cstheme="majorHAnsi"/>
          <w:b/>
          <w:sz w:val="26"/>
          <w:szCs w:val="26"/>
        </w:rPr>
        <w:t>rường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Đại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học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Hà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Nội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triệu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tập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>:</w:t>
      </w:r>
    </w:p>
    <w:p w:rsidR="00E26AEA" w:rsidRPr="001E36DA" w:rsidRDefault="001E36DA" w:rsidP="00304DA7">
      <w:pPr>
        <w:spacing w:before="240" w:after="0" w:line="240" w:lineRule="auto"/>
        <w:ind w:firstLine="72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 xml:space="preserve">1.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Các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sinh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viên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có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tên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trong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danh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sách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sau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E26AEA" w:rsidRPr="001E36DA">
        <w:rPr>
          <w:rFonts w:asciiTheme="majorHAnsi" w:hAnsiTheme="majorHAnsi" w:cstheme="majorHAnsi"/>
          <w:b/>
          <w:sz w:val="26"/>
          <w:szCs w:val="26"/>
        </w:rPr>
        <w:t>đây</w:t>
      </w:r>
      <w:proofErr w:type="spellEnd"/>
      <w:r w:rsidR="00E26AEA" w:rsidRPr="001E36DA">
        <w:rPr>
          <w:rFonts w:asciiTheme="majorHAnsi" w:hAnsiTheme="majorHAnsi" w:cstheme="majorHAnsi"/>
          <w:b/>
          <w:sz w:val="26"/>
          <w:szCs w:val="26"/>
        </w:rPr>
        <w:t>:</w:t>
      </w:r>
    </w:p>
    <w:p w:rsidR="00E26AEA" w:rsidRPr="00BB14B7" w:rsidRDefault="00E26AEA" w:rsidP="00E26AEA">
      <w:pPr>
        <w:pStyle w:val="ListParagraph"/>
        <w:spacing w:after="0" w:line="240" w:lineRule="auto"/>
        <w:ind w:left="1440"/>
        <w:rPr>
          <w:rFonts w:asciiTheme="majorHAnsi" w:hAnsiTheme="majorHAnsi" w:cstheme="majorHAnsi"/>
          <w:sz w:val="26"/>
          <w:szCs w:val="26"/>
        </w:rPr>
      </w:pPr>
      <w:r w:rsidRPr="00BB14B7">
        <w:rPr>
          <w:bCs/>
          <w:color w:val="000000"/>
          <w:szCs w:val="24"/>
        </w:rPr>
        <w:tab/>
      </w:r>
      <w:r w:rsidRPr="00BB14B7">
        <w:rPr>
          <w:bCs/>
          <w:color w:val="000000"/>
          <w:szCs w:val="24"/>
        </w:rPr>
        <w:tab/>
      </w:r>
      <w:r w:rsidRPr="00BB14B7">
        <w:rPr>
          <w:bCs/>
          <w:color w:val="000000"/>
          <w:szCs w:val="24"/>
        </w:rPr>
        <w:tab/>
        <w:t xml:space="preserve">          </w:t>
      </w:r>
    </w:p>
    <w:tbl>
      <w:tblPr>
        <w:tblW w:w="9729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1535"/>
        <w:gridCol w:w="2693"/>
        <w:gridCol w:w="3119"/>
        <w:gridCol w:w="1842"/>
      </w:tblGrid>
      <w:tr w:rsidR="00E26AEA" w:rsidRPr="001B2F32" w:rsidTr="00DA321D">
        <w:trPr>
          <w:trHeight w:val="6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6AEA" w:rsidRPr="00646567" w:rsidRDefault="00E26AEA" w:rsidP="00371374">
            <w:pPr>
              <w:spacing w:after="2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656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TT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EA" w:rsidRPr="00646567" w:rsidRDefault="00E26AEA" w:rsidP="00371374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Mã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số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sinh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AEA" w:rsidRPr="00646567" w:rsidRDefault="00E26AEA" w:rsidP="0037137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Họ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EA" w:rsidRPr="00646567" w:rsidRDefault="00E26AEA" w:rsidP="003713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Bậc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đào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tạo</w:t>
            </w:r>
            <w:proofErr w:type="spellEnd"/>
          </w:p>
          <w:p w:rsidR="00E26AEA" w:rsidRPr="00646567" w:rsidRDefault="00E26AEA" w:rsidP="00371374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Ngành</w:t>
            </w:r>
            <w:proofErr w:type="spellEnd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6567"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AEA" w:rsidRPr="00646567" w:rsidRDefault="00E26AEA" w:rsidP="00371374">
            <w:pPr>
              <w:spacing w:before="12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2107100009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Hoàng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Gia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Bảo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Bồ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Đào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2107100013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Phạm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Đức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Dương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Bồ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Đào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2107050016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Đoàn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Trọng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Bình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2107020063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Đức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Hoàng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Nga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2107020170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Đỗ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Thanh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Tú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Nga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2107030060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Quang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Minh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Ngôn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ngữ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2106060008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Tuấn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Anh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Nghiên</w:t>
            </w:r>
            <w:proofErr w:type="spellEnd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cứu</w:t>
            </w:r>
            <w:proofErr w:type="spellEnd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Phát</w:t>
            </w:r>
            <w:proofErr w:type="spellEnd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triển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2106060035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Trần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Mạnh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Nghiên</w:t>
            </w:r>
            <w:proofErr w:type="spellEnd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cứu</w:t>
            </w:r>
            <w:proofErr w:type="spellEnd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Phát</w:t>
            </w:r>
            <w:proofErr w:type="spellEnd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A41F18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triển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2104010083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Hoàng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Kim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Quang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Kế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2104010022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Lê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Anh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Dũng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Kế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2101140062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Đình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Phúc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="001E36DA"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 w:rsidR="001E36DA"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Trần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Tuấn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Anh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2101140042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Trung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Kiên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Trần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Duy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Anh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lastRenderedPageBreak/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2101040036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Lục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Văn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Bình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2101040007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Thành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Trung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Vũ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Bình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Minh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2101040131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Trương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Hoàng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Nam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Hữu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Tùng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Anh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Hà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Tiến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Đạt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2101040053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Trần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Tiến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Đạt</w:t>
            </w:r>
            <w:proofErr w:type="spellEnd"/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  <w:tr w:rsidR="00A41F18" w:rsidRPr="00A41F18" w:rsidTr="00DA321D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</w:pPr>
            <w:r w:rsidRPr="00A41F18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D21824">
            <w:pPr>
              <w:spacing w:after="12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2101040115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Nguyễn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Thành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Long</w:t>
            </w:r>
          </w:p>
          <w:p w:rsidR="00A41F18" w:rsidRPr="00A41F18" w:rsidRDefault="00A41F18" w:rsidP="00371374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Đại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học</w:t>
            </w:r>
            <w:proofErr w:type="spellEnd"/>
          </w:p>
          <w:p w:rsidR="00A41F18" w:rsidRPr="00A41F18" w:rsidRDefault="001E36DA" w:rsidP="0037137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Công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nghệ</w:t>
            </w:r>
            <w:proofErr w:type="spellEnd"/>
            <w:r w:rsidRPr="00A41F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Thông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F18" w:rsidRPr="00A41F18" w:rsidRDefault="00A41F18" w:rsidP="00371374">
            <w:pPr>
              <w:spacing w:before="60"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A41F18">
              <w:rPr>
                <w:rFonts w:asciiTheme="majorHAnsi" w:hAnsiTheme="majorHAnsi" w:cstheme="majorHAnsi"/>
                <w:sz w:val="24"/>
                <w:szCs w:val="24"/>
              </w:rPr>
              <w:t>2021- 2025</w:t>
            </w:r>
          </w:p>
        </w:tc>
      </w:tr>
    </w:tbl>
    <w:p w:rsidR="00E26AEA" w:rsidRPr="00C37F6A" w:rsidRDefault="00E26AEA" w:rsidP="00371374">
      <w:pPr>
        <w:spacing w:before="120"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37F6A">
        <w:rPr>
          <w:rFonts w:asciiTheme="majorHAnsi" w:hAnsiTheme="majorHAnsi" w:cstheme="majorHAnsi"/>
          <w:b/>
          <w:sz w:val="26"/>
          <w:szCs w:val="26"/>
        </w:rPr>
        <w:t xml:space="preserve">2.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Nộ</w:t>
      </w:r>
      <w:r w:rsidR="00AA037C">
        <w:rPr>
          <w:rFonts w:asciiTheme="majorHAnsi" w:hAnsiTheme="majorHAnsi" w:cstheme="majorHAnsi"/>
          <w:b/>
          <w:sz w:val="26"/>
          <w:szCs w:val="26"/>
        </w:rPr>
        <w:t>i</w:t>
      </w:r>
      <w:proofErr w:type="spellEnd"/>
      <w:r w:rsidR="00AA037C">
        <w:rPr>
          <w:rFonts w:asciiTheme="majorHAnsi" w:hAnsiTheme="majorHAnsi" w:cstheme="majorHAnsi"/>
          <w:b/>
          <w:sz w:val="26"/>
          <w:szCs w:val="26"/>
        </w:rPr>
        <w:t xml:space="preserve"> dung: </w:t>
      </w:r>
      <w:r w:rsidR="00AA037C">
        <w:rPr>
          <w:rFonts w:asciiTheme="majorHAnsi" w:hAnsiTheme="majorHAnsi" w:cstheme="majorHAnsi"/>
          <w:b/>
          <w:sz w:val="26"/>
          <w:szCs w:val="26"/>
        </w:rPr>
        <w:tab/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Chưa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nộp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giấy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di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chuyển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nghĩa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vụ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quân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sự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khi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nhập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học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>;</w:t>
      </w:r>
    </w:p>
    <w:p w:rsidR="00E26AEA" w:rsidRPr="00C37F6A" w:rsidRDefault="00E26AEA" w:rsidP="00371374">
      <w:pPr>
        <w:spacing w:before="60"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</w:rPr>
      </w:pPr>
      <w:r w:rsidRPr="00C37F6A">
        <w:rPr>
          <w:rFonts w:asciiTheme="majorHAnsi" w:hAnsiTheme="majorHAnsi" w:cstheme="majorHAnsi"/>
          <w:b/>
          <w:sz w:val="26"/>
          <w:szCs w:val="26"/>
        </w:rPr>
        <w:t xml:space="preserve">3.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Thờ</w:t>
      </w:r>
      <w:r w:rsidR="00AA037C">
        <w:rPr>
          <w:rFonts w:asciiTheme="majorHAnsi" w:hAnsiTheme="majorHAnsi" w:cstheme="majorHAnsi"/>
          <w:b/>
          <w:sz w:val="26"/>
          <w:szCs w:val="26"/>
        </w:rPr>
        <w:t>i</w:t>
      </w:r>
      <w:proofErr w:type="spellEnd"/>
      <w:r w:rsidR="00AA037C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b/>
          <w:sz w:val="26"/>
          <w:szCs w:val="26"/>
        </w:rPr>
        <w:t>gian</w:t>
      </w:r>
      <w:proofErr w:type="spellEnd"/>
      <w:r w:rsidR="00AA037C">
        <w:rPr>
          <w:rFonts w:asciiTheme="majorHAnsi" w:hAnsiTheme="majorHAnsi" w:cstheme="majorHAnsi"/>
          <w:b/>
          <w:sz w:val="26"/>
          <w:szCs w:val="26"/>
        </w:rPr>
        <w:t xml:space="preserve">: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Đúng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08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giờ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30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thứ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sz w:val="26"/>
          <w:szCs w:val="26"/>
        </w:rPr>
        <w:t>Năm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ngày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r w:rsidR="00AA037C">
        <w:rPr>
          <w:rFonts w:asciiTheme="majorHAnsi" w:hAnsiTheme="majorHAnsi" w:cstheme="majorHAnsi"/>
          <w:sz w:val="26"/>
          <w:szCs w:val="26"/>
        </w:rPr>
        <w:t>15</w:t>
      </w:r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tháng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r w:rsidR="00AA037C">
        <w:rPr>
          <w:rFonts w:asciiTheme="majorHAnsi" w:hAnsiTheme="majorHAnsi" w:cstheme="majorHAnsi"/>
          <w:sz w:val="26"/>
          <w:szCs w:val="26"/>
        </w:rPr>
        <w:t xml:space="preserve">9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năm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20</w:t>
      </w:r>
      <w:r w:rsidR="00AA037C">
        <w:rPr>
          <w:rFonts w:asciiTheme="majorHAnsi" w:hAnsiTheme="majorHAnsi" w:cstheme="majorHAnsi"/>
          <w:sz w:val="26"/>
          <w:szCs w:val="26"/>
        </w:rPr>
        <w:t>22</w:t>
      </w:r>
      <w:r w:rsidRPr="00C37F6A">
        <w:rPr>
          <w:rFonts w:asciiTheme="majorHAnsi" w:hAnsiTheme="majorHAnsi" w:cstheme="majorHAnsi"/>
          <w:sz w:val="26"/>
          <w:szCs w:val="26"/>
        </w:rPr>
        <w:t>;</w:t>
      </w:r>
    </w:p>
    <w:p w:rsidR="00E26AEA" w:rsidRPr="00C37F6A" w:rsidRDefault="00E26AEA" w:rsidP="00371374">
      <w:pPr>
        <w:spacing w:before="60"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37F6A">
        <w:rPr>
          <w:rFonts w:asciiTheme="majorHAnsi" w:hAnsiTheme="majorHAnsi" w:cstheme="majorHAnsi"/>
          <w:b/>
          <w:sz w:val="26"/>
          <w:szCs w:val="26"/>
        </w:rPr>
        <w:t xml:space="preserve">4.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Địa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điể</w:t>
      </w:r>
      <w:r w:rsidR="00AA037C">
        <w:rPr>
          <w:rFonts w:asciiTheme="majorHAnsi" w:hAnsiTheme="majorHAnsi" w:cstheme="majorHAnsi"/>
          <w:b/>
          <w:sz w:val="26"/>
          <w:szCs w:val="26"/>
        </w:rPr>
        <w:t>m</w:t>
      </w:r>
      <w:proofErr w:type="spellEnd"/>
      <w:r w:rsidR="00AA037C">
        <w:rPr>
          <w:rFonts w:asciiTheme="majorHAnsi" w:hAnsiTheme="majorHAnsi" w:cstheme="majorHAnsi"/>
          <w:b/>
          <w:sz w:val="26"/>
          <w:szCs w:val="26"/>
        </w:rPr>
        <w:t>:</w:t>
      </w:r>
      <w:r w:rsidR="00AA037C">
        <w:rPr>
          <w:rFonts w:asciiTheme="majorHAnsi" w:hAnsiTheme="majorHAnsi" w:cstheme="majorHAnsi"/>
          <w:b/>
          <w:sz w:val="26"/>
          <w:szCs w:val="26"/>
        </w:rPr>
        <w:tab/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V</w:t>
      </w:r>
      <w:r w:rsidR="00AA037C">
        <w:rPr>
          <w:rFonts w:asciiTheme="majorHAnsi" w:hAnsiTheme="majorHAnsi" w:cstheme="majorHAnsi"/>
          <w:sz w:val="26"/>
          <w:szCs w:val="26"/>
        </w:rPr>
        <w:t>ăn</w:t>
      </w:r>
      <w:proofErr w:type="spellEnd"/>
      <w:r w:rsidR="00AA037C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="00AA037C">
        <w:rPr>
          <w:rFonts w:asciiTheme="majorHAnsi" w:hAnsiTheme="majorHAnsi" w:cstheme="majorHAnsi"/>
          <w:sz w:val="26"/>
          <w:szCs w:val="26"/>
        </w:rPr>
        <w:t>phòng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BM.GDTC-QP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tầng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1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nhà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D4;</w:t>
      </w:r>
    </w:p>
    <w:p w:rsidR="00E26AEA" w:rsidRDefault="00E26AEA" w:rsidP="00371374">
      <w:pPr>
        <w:spacing w:before="60"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</w:rPr>
      </w:pPr>
      <w:r w:rsidRPr="00C37F6A">
        <w:rPr>
          <w:rFonts w:asciiTheme="majorHAnsi" w:hAnsiTheme="majorHAnsi" w:cstheme="majorHAnsi"/>
          <w:b/>
          <w:sz w:val="26"/>
          <w:szCs w:val="26"/>
        </w:rPr>
        <w:t xml:space="preserve">5.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Quy</w:t>
      </w:r>
      <w:proofErr w:type="spellEnd"/>
      <w:r w:rsidRPr="00C37F6A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sz w:val="26"/>
          <w:szCs w:val="26"/>
        </w:rPr>
        <w:t>đị</w:t>
      </w:r>
      <w:r w:rsidR="00AA037C">
        <w:rPr>
          <w:rFonts w:asciiTheme="majorHAnsi" w:hAnsiTheme="majorHAnsi" w:cstheme="majorHAnsi"/>
          <w:b/>
          <w:sz w:val="26"/>
          <w:szCs w:val="26"/>
        </w:rPr>
        <w:t>nh</w:t>
      </w:r>
      <w:proofErr w:type="spellEnd"/>
      <w:r w:rsidR="00AA037C">
        <w:rPr>
          <w:rFonts w:asciiTheme="majorHAnsi" w:hAnsiTheme="majorHAnsi" w:cstheme="majorHAnsi"/>
          <w:b/>
          <w:sz w:val="26"/>
          <w:szCs w:val="26"/>
        </w:rPr>
        <w:t xml:space="preserve">: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Đề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nghị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Ban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chủ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nhiệm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Khoa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Trợ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lý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hành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chính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thông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báo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trực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tiếp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cho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các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sinh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viên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tên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trong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danh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sách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trên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có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mặt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đúng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thời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gian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,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địa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điểm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proofErr w:type="gramStart"/>
      <w:r w:rsidRPr="00C37F6A">
        <w:rPr>
          <w:rFonts w:asciiTheme="majorHAnsi" w:hAnsiTheme="majorHAnsi" w:cstheme="majorHAnsi"/>
          <w:sz w:val="26"/>
          <w:szCs w:val="26"/>
        </w:rPr>
        <w:t>theo</w:t>
      </w:r>
      <w:proofErr w:type="spellEnd"/>
      <w:proofErr w:type="gram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quy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proofErr w:type="spellStart"/>
      <w:r w:rsidRPr="00C37F6A">
        <w:rPr>
          <w:rFonts w:asciiTheme="majorHAnsi" w:hAnsiTheme="majorHAnsi" w:cstheme="majorHAnsi"/>
          <w:sz w:val="26"/>
          <w:szCs w:val="26"/>
        </w:rPr>
        <w:t>định</w:t>
      </w:r>
      <w:proofErr w:type="spellEnd"/>
      <w:r w:rsidRPr="00C37F6A">
        <w:rPr>
          <w:rFonts w:asciiTheme="majorHAnsi" w:hAnsiTheme="majorHAnsi" w:cstheme="majorHAnsi"/>
          <w:sz w:val="26"/>
          <w:szCs w:val="26"/>
        </w:rPr>
        <w:t>.</w:t>
      </w:r>
    </w:p>
    <w:p w:rsidR="00E26AEA" w:rsidRPr="00371374" w:rsidRDefault="00E26AEA" w:rsidP="00E26AEA">
      <w:pPr>
        <w:spacing w:before="60" w:after="0" w:line="240" w:lineRule="auto"/>
        <w:ind w:left="2880" w:firstLine="720"/>
        <w:jc w:val="both"/>
        <w:rPr>
          <w:rFonts w:asciiTheme="majorHAnsi" w:hAnsiTheme="majorHAnsi" w:cstheme="majorHAnsi"/>
          <w:sz w:val="24"/>
          <w:szCs w:val="24"/>
        </w:rPr>
      </w:pPr>
      <w:r w:rsidRPr="00371374">
        <w:rPr>
          <w:rFonts w:asciiTheme="majorHAnsi" w:hAnsiTheme="majorHAnsi" w:cstheme="majorHAnsi"/>
          <w:sz w:val="24"/>
          <w:szCs w:val="24"/>
        </w:rPr>
        <w:t xml:space="preserve">                            </w:t>
      </w:r>
      <w:r w:rsidRPr="0037137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F2CD5">
        <w:rPr>
          <w:rFonts w:asciiTheme="majorHAnsi" w:hAnsiTheme="majorHAnsi" w:cstheme="majorHAnsi"/>
          <w:b/>
          <w:sz w:val="24"/>
          <w:szCs w:val="24"/>
        </w:rPr>
        <w:t>TM.BAN CHỈ HUY QUÂN SỰ</w:t>
      </w:r>
      <w:r w:rsidRPr="0037137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26AEA" w:rsidRPr="00C37F6A" w:rsidRDefault="00E26AEA" w:rsidP="00DA6D34">
      <w:pPr>
        <w:spacing w:after="0" w:line="240" w:lineRule="auto"/>
        <w:ind w:left="357"/>
        <w:rPr>
          <w:rFonts w:asciiTheme="majorHAnsi" w:hAnsiTheme="majorHAnsi" w:cstheme="majorHAnsi"/>
          <w:b/>
          <w:sz w:val="26"/>
          <w:szCs w:val="26"/>
        </w:rPr>
      </w:pPr>
      <w:proofErr w:type="spellStart"/>
      <w:r w:rsidRPr="00C37F6A">
        <w:rPr>
          <w:rFonts w:asciiTheme="majorHAnsi" w:hAnsiTheme="majorHAnsi" w:cstheme="majorHAnsi"/>
          <w:b/>
          <w:i/>
        </w:rPr>
        <w:t>Nơi</w:t>
      </w:r>
      <w:proofErr w:type="spellEnd"/>
      <w:r w:rsidRPr="00C37F6A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C37F6A">
        <w:rPr>
          <w:rFonts w:asciiTheme="majorHAnsi" w:hAnsiTheme="majorHAnsi" w:cstheme="majorHAnsi"/>
          <w:b/>
          <w:i/>
        </w:rPr>
        <w:t>nhận</w:t>
      </w:r>
      <w:proofErr w:type="spellEnd"/>
      <w:r w:rsidRPr="00C37F6A">
        <w:rPr>
          <w:rFonts w:asciiTheme="majorHAnsi" w:hAnsiTheme="majorHAnsi" w:cstheme="majorHAnsi"/>
        </w:rPr>
        <w:t>:</w:t>
      </w:r>
      <w:r w:rsidRPr="00C37F6A">
        <w:rPr>
          <w:rFonts w:asciiTheme="majorHAnsi" w:hAnsiTheme="majorHAnsi" w:cstheme="majorHAnsi"/>
          <w:sz w:val="26"/>
          <w:szCs w:val="26"/>
        </w:rPr>
        <w:t xml:space="preserve"> </w:t>
      </w:r>
      <w:r w:rsidR="00371374">
        <w:rPr>
          <w:rFonts w:asciiTheme="majorHAnsi" w:hAnsiTheme="majorHAnsi" w:cstheme="majorHAnsi"/>
          <w:sz w:val="26"/>
          <w:szCs w:val="26"/>
        </w:rPr>
        <w:tab/>
      </w:r>
      <w:r w:rsidR="00371374">
        <w:rPr>
          <w:rFonts w:asciiTheme="majorHAnsi" w:hAnsiTheme="majorHAnsi" w:cstheme="majorHAnsi"/>
          <w:sz w:val="26"/>
          <w:szCs w:val="26"/>
        </w:rPr>
        <w:tab/>
      </w:r>
      <w:r w:rsidR="00371374">
        <w:rPr>
          <w:rFonts w:asciiTheme="majorHAnsi" w:hAnsiTheme="majorHAnsi" w:cstheme="majorHAnsi"/>
          <w:sz w:val="26"/>
          <w:szCs w:val="26"/>
        </w:rPr>
        <w:tab/>
      </w:r>
      <w:r w:rsidR="00371374">
        <w:rPr>
          <w:rFonts w:asciiTheme="majorHAnsi" w:hAnsiTheme="majorHAnsi" w:cstheme="majorHAnsi"/>
          <w:sz w:val="26"/>
          <w:szCs w:val="26"/>
        </w:rPr>
        <w:tab/>
      </w:r>
      <w:r w:rsidR="00371374">
        <w:rPr>
          <w:rFonts w:asciiTheme="majorHAnsi" w:hAnsiTheme="majorHAnsi" w:cstheme="majorHAnsi"/>
          <w:sz w:val="26"/>
          <w:szCs w:val="26"/>
        </w:rPr>
        <w:tab/>
      </w:r>
      <w:r w:rsidR="00371374">
        <w:rPr>
          <w:rFonts w:asciiTheme="majorHAnsi" w:hAnsiTheme="majorHAnsi" w:cstheme="majorHAnsi"/>
          <w:sz w:val="26"/>
          <w:szCs w:val="26"/>
        </w:rPr>
        <w:tab/>
        <w:t xml:space="preserve">       </w:t>
      </w:r>
      <w:r w:rsidRPr="00371374">
        <w:rPr>
          <w:rFonts w:asciiTheme="majorHAnsi" w:hAnsiTheme="majorHAnsi" w:cstheme="majorHAnsi"/>
          <w:b/>
          <w:sz w:val="24"/>
          <w:szCs w:val="24"/>
        </w:rPr>
        <w:t xml:space="preserve">PHÓ </w:t>
      </w:r>
      <w:r w:rsidR="00CF2CD5">
        <w:rPr>
          <w:rFonts w:asciiTheme="majorHAnsi" w:hAnsiTheme="majorHAnsi" w:cstheme="majorHAnsi"/>
          <w:b/>
          <w:sz w:val="24"/>
          <w:szCs w:val="24"/>
        </w:rPr>
        <w:t>CHỈ HUY TRƯỞNG</w:t>
      </w:r>
    </w:p>
    <w:p w:rsidR="00E26AEA" w:rsidRPr="00C37F6A" w:rsidRDefault="00E26AEA" w:rsidP="00DA6D34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C37F6A">
        <w:rPr>
          <w:rFonts w:asciiTheme="majorHAnsi" w:hAnsiTheme="majorHAnsi" w:cstheme="majorHAnsi"/>
        </w:rPr>
        <w:t xml:space="preserve">- </w:t>
      </w:r>
      <w:proofErr w:type="spellStart"/>
      <w:r w:rsidRPr="00C37F6A">
        <w:rPr>
          <w:rFonts w:asciiTheme="majorHAnsi" w:hAnsiTheme="majorHAnsi" w:cstheme="majorHAnsi"/>
        </w:rPr>
        <w:t>Như</w:t>
      </w:r>
      <w:proofErr w:type="spellEnd"/>
      <w:r w:rsidRPr="00C37F6A">
        <w:rPr>
          <w:rFonts w:asciiTheme="majorHAnsi" w:hAnsiTheme="majorHAnsi" w:cstheme="majorHAnsi"/>
        </w:rPr>
        <w:t xml:space="preserve"> </w:t>
      </w:r>
      <w:proofErr w:type="spellStart"/>
      <w:r w:rsidRPr="00C37F6A">
        <w:rPr>
          <w:rFonts w:asciiTheme="majorHAnsi" w:hAnsiTheme="majorHAnsi" w:cstheme="majorHAnsi"/>
        </w:rPr>
        <w:t>trên</w:t>
      </w:r>
      <w:proofErr w:type="spellEnd"/>
      <w:r w:rsidRPr="00C37F6A">
        <w:rPr>
          <w:rFonts w:asciiTheme="majorHAnsi" w:hAnsiTheme="majorHAnsi" w:cstheme="majorHAnsi"/>
        </w:rPr>
        <w:t>;</w:t>
      </w:r>
    </w:p>
    <w:p w:rsidR="00E26AEA" w:rsidRPr="00C37F6A" w:rsidRDefault="00E26AEA" w:rsidP="00DA6D34">
      <w:pPr>
        <w:spacing w:after="0" w:line="240" w:lineRule="auto"/>
        <w:ind w:left="357"/>
        <w:rPr>
          <w:rFonts w:asciiTheme="majorHAnsi" w:hAnsiTheme="majorHAnsi" w:cstheme="majorHAnsi"/>
        </w:rPr>
      </w:pPr>
      <w:r w:rsidRPr="00C37F6A">
        <w:rPr>
          <w:rFonts w:asciiTheme="majorHAnsi" w:hAnsiTheme="majorHAnsi" w:cstheme="majorHAnsi"/>
        </w:rPr>
        <w:t xml:space="preserve">- </w:t>
      </w:r>
      <w:proofErr w:type="spellStart"/>
      <w:r w:rsidRPr="00C37F6A">
        <w:rPr>
          <w:rFonts w:asciiTheme="majorHAnsi" w:hAnsiTheme="majorHAnsi" w:cstheme="majorHAnsi"/>
        </w:rPr>
        <w:t>Lưu</w:t>
      </w:r>
      <w:proofErr w:type="spellEnd"/>
      <w:r w:rsidRPr="00C37F6A">
        <w:rPr>
          <w:rFonts w:asciiTheme="majorHAnsi" w:hAnsiTheme="majorHAnsi" w:cstheme="majorHAnsi"/>
        </w:rPr>
        <w:t xml:space="preserve"> VT. Ban CHQS </w:t>
      </w:r>
      <w:proofErr w:type="spellStart"/>
      <w:r w:rsidRPr="00C37F6A">
        <w:rPr>
          <w:rFonts w:asciiTheme="majorHAnsi" w:hAnsiTheme="majorHAnsi" w:cstheme="majorHAnsi"/>
        </w:rPr>
        <w:t>Trường</w:t>
      </w:r>
      <w:proofErr w:type="spellEnd"/>
      <w:r w:rsidRPr="00C37F6A">
        <w:rPr>
          <w:rFonts w:asciiTheme="majorHAnsi" w:hAnsiTheme="majorHAnsi" w:cstheme="majorHAnsi"/>
        </w:rPr>
        <w:t>.</w:t>
      </w:r>
      <w:r w:rsidRPr="00C37F6A">
        <w:rPr>
          <w:rFonts w:asciiTheme="majorHAnsi" w:hAnsiTheme="majorHAnsi" w:cstheme="majorHAnsi"/>
        </w:rPr>
        <w:tab/>
      </w:r>
    </w:p>
    <w:p w:rsidR="00E26AEA" w:rsidRDefault="00E26AEA" w:rsidP="00DA6D34">
      <w:pPr>
        <w:spacing w:after="0" w:line="240" w:lineRule="auto"/>
        <w:ind w:left="357"/>
        <w:rPr>
          <w:rFonts w:asciiTheme="majorHAnsi" w:hAnsiTheme="majorHAnsi" w:cstheme="majorHAnsi"/>
          <w:sz w:val="26"/>
          <w:szCs w:val="26"/>
        </w:rPr>
      </w:pPr>
    </w:p>
    <w:p w:rsidR="00274741" w:rsidRPr="00C37F6A" w:rsidRDefault="00274741" w:rsidP="00DA6D34">
      <w:pPr>
        <w:spacing w:after="0" w:line="240" w:lineRule="auto"/>
        <w:ind w:left="357"/>
        <w:rPr>
          <w:rFonts w:asciiTheme="majorHAnsi" w:hAnsiTheme="majorHAnsi" w:cstheme="majorHAnsi"/>
          <w:sz w:val="26"/>
          <w:szCs w:val="26"/>
        </w:rPr>
      </w:pPr>
    </w:p>
    <w:p w:rsidR="00E26AEA" w:rsidRPr="00C37F6A" w:rsidRDefault="00E26AEA" w:rsidP="00DA6D34">
      <w:pPr>
        <w:spacing w:after="0" w:line="240" w:lineRule="auto"/>
        <w:ind w:left="357"/>
        <w:rPr>
          <w:rFonts w:asciiTheme="majorHAnsi" w:hAnsiTheme="majorHAnsi" w:cstheme="majorHAnsi"/>
          <w:sz w:val="26"/>
          <w:szCs w:val="26"/>
        </w:rPr>
      </w:pPr>
    </w:p>
    <w:p w:rsidR="00E26AEA" w:rsidRPr="00C37F6A" w:rsidRDefault="00E26AEA" w:rsidP="00DA6D34">
      <w:pPr>
        <w:spacing w:after="0" w:line="240" w:lineRule="auto"/>
        <w:rPr>
          <w:rFonts w:asciiTheme="majorHAnsi" w:hAnsiTheme="majorHAnsi" w:cstheme="majorHAnsi"/>
          <w:sz w:val="26"/>
          <w:szCs w:val="26"/>
        </w:rPr>
      </w:pPr>
    </w:p>
    <w:p w:rsidR="00E26AEA" w:rsidRPr="00371374" w:rsidRDefault="00E26AEA" w:rsidP="00DA6D34">
      <w:pPr>
        <w:spacing w:after="0" w:line="240" w:lineRule="auto"/>
        <w:ind w:left="2880" w:firstLine="720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     </w:t>
      </w:r>
      <w:r w:rsidR="00371374">
        <w:rPr>
          <w:rFonts w:asciiTheme="majorHAnsi" w:hAnsiTheme="majorHAnsi" w:cstheme="majorHAnsi"/>
          <w:b/>
          <w:sz w:val="28"/>
          <w:szCs w:val="28"/>
        </w:rPr>
        <w:t xml:space="preserve">                       </w:t>
      </w:r>
      <w:r w:rsidR="0085343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3447E">
        <w:rPr>
          <w:rFonts w:asciiTheme="majorHAnsi" w:hAnsiTheme="majorHAnsi" w:cstheme="majorHAnsi"/>
          <w:b/>
          <w:sz w:val="28"/>
          <w:szCs w:val="28"/>
        </w:rPr>
        <w:t xml:space="preserve">  </w:t>
      </w:r>
      <w:proofErr w:type="spellStart"/>
      <w:r w:rsidRPr="00371374">
        <w:rPr>
          <w:rFonts w:asciiTheme="majorHAnsi" w:hAnsiTheme="majorHAnsi" w:cstheme="majorHAnsi"/>
          <w:b/>
          <w:sz w:val="26"/>
          <w:szCs w:val="26"/>
        </w:rPr>
        <w:t>Nguyễn</w:t>
      </w:r>
      <w:proofErr w:type="spellEnd"/>
      <w:r w:rsidRPr="00371374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371374">
        <w:rPr>
          <w:rFonts w:asciiTheme="majorHAnsi" w:hAnsiTheme="majorHAnsi" w:cstheme="majorHAnsi"/>
          <w:b/>
          <w:sz w:val="26"/>
          <w:szCs w:val="26"/>
        </w:rPr>
        <w:t>Hồng</w:t>
      </w:r>
      <w:proofErr w:type="spellEnd"/>
      <w:r w:rsidRPr="00371374">
        <w:rPr>
          <w:rFonts w:asciiTheme="majorHAnsi" w:hAnsiTheme="majorHAnsi" w:cstheme="majorHAnsi"/>
          <w:b/>
          <w:sz w:val="26"/>
          <w:szCs w:val="26"/>
        </w:rPr>
        <w:t xml:space="preserve"> </w:t>
      </w:r>
      <w:proofErr w:type="spellStart"/>
      <w:r w:rsidRPr="00371374">
        <w:rPr>
          <w:rFonts w:asciiTheme="majorHAnsi" w:hAnsiTheme="majorHAnsi" w:cstheme="majorHAnsi"/>
          <w:b/>
          <w:sz w:val="26"/>
          <w:szCs w:val="26"/>
        </w:rPr>
        <w:t>Tâm</w:t>
      </w:r>
      <w:proofErr w:type="spellEnd"/>
    </w:p>
    <w:p w:rsidR="00E26AEA" w:rsidRPr="00C37F6A" w:rsidRDefault="00E26AEA" w:rsidP="00DA6D34">
      <w:pPr>
        <w:spacing w:before="120" w:after="0" w:line="240" w:lineRule="auto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:rsidR="00483DFE" w:rsidRPr="00E26AEA" w:rsidRDefault="00483DFE" w:rsidP="00E26AEA">
      <w:pPr>
        <w:spacing w:after="0"/>
        <w:rPr>
          <w:rFonts w:asciiTheme="majorHAnsi" w:hAnsiTheme="majorHAnsi" w:cstheme="majorHAnsi"/>
        </w:rPr>
      </w:pPr>
    </w:p>
    <w:sectPr w:rsidR="00483DFE" w:rsidRPr="00E26AEA" w:rsidSect="00D51643">
      <w:pgSz w:w="11906" w:h="16838"/>
      <w:pgMar w:top="1134" w:right="1134" w:bottom="113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500"/>
    <w:multiLevelType w:val="hybridMultilevel"/>
    <w:tmpl w:val="E8E07602"/>
    <w:lvl w:ilvl="0" w:tplc="CF22D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EA"/>
    <w:rsid w:val="000263E2"/>
    <w:rsid w:val="001E36DA"/>
    <w:rsid w:val="001F5592"/>
    <w:rsid w:val="00274741"/>
    <w:rsid w:val="00304DA7"/>
    <w:rsid w:val="00371374"/>
    <w:rsid w:val="003E54F6"/>
    <w:rsid w:val="003F5E9B"/>
    <w:rsid w:val="00406876"/>
    <w:rsid w:val="00483DFE"/>
    <w:rsid w:val="0058780B"/>
    <w:rsid w:val="00617EB2"/>
    <w:rsid w:val="006B78E0"/>
    <w:rsid w:val="0073447E"/>
    <w:rsid w:val="008403A5"/>
    <w:rsid w:val="00853431"/>
    <w:rsid w:val="009145F5"/>
    <w:rsid w:val="00945B69"/>
    <w:rsid w:val="009E0C7D"/>
    <w:rsid w:val="00A053EA"/>
    <w:rsid w:val="00A41F18"/>
    <w:rsid w:val="00AA037C"/>
    <w:rsid w:val="00AA22F6"/>
    <w:rsid w:val="00AD3A97"/>
    <w:rsid w:val="00CA45B4"/>
    <w:rsid w:val="00CD3FCA"/>
    <w:rsid w:val="00CF2CD5"/>
    <w:rsid w:val="00D21824"/>
    <w:rsid w:val="00D51643"/>
    <w:rsid w:val="00D959F1"/>
    <w:rsid w:val="00DA321D"/>
    <w:rsid w:val="00DA6D34"/>
    <w:rsid w:val="00E26AEA"/>
    <w:rsid w:val="00EE70B4"/>
    <w:rsid w:val="00E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EA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A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AEA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2022-09-05T09:53:00Z</dcterms:created>
  <dcterms:modified xsi:type="dcterms:W3CDTF">2022-09-05T09:53:00Z</dcterms:modified>
</cp:coreProperties>
</file>